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LEGE   Nr. 52/2003 din 21 ianuarie 2003    *** Republicată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privind</w:t>
      </w:r>
      <w:proofErr w:type="gramEnd"/>
      <w:r>
        <w:rPr>
          <w:rFonts w:ascii="Times New Roman" w:hAnsi="Times New Roman" w:cs="Times New Roman"/>
          <w:sz w:val="28"/>
          <w:szCs w:val="28"/>
          <w:lang w:val="en-US"/>
        </w:rPr>
        <w:t xml:space="preserve"> transparenţa decizională în administraţia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Text în vigoare începând cu data de 29 iunie 2022</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REALIZATOR: COMPANIA DE INFORMATICĂ NEAMŢ</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Text actualizat prin produsul informatic legislativ LEX EXPERT în baza actelor normative modificatoare, publicate în Monitorul Oficial al României, Partea I, până la 29 iunie 2022.</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Act de bază</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color w:val="008000"/>
          <w:sz w:val="28"/>
          <w:szCs w:val="28"/>
          <w:u w:val="single"/>
          <w:lang w:val="en-US"/>
        </w:rPr>
        <w:t>#B</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Legea nr. 52/2003, republicată în Monitorul Oficial al României, Partea I, nr. 749 din 3 decembrie 2013</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Acte modificatoare</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color w:val="008000"/>
          <w:sz w:val="28"/>
          <w:szCs w:val="28"/>
          <w:u w:val="single"/>
          <w:lang w:val="en-US"/>
        </w:rPr>
        <w:t>#M1</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Ordonanţa de urgenţă a Guvernului nr. 16/2022</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Modificările şi completările efectuate prin actul modificator sunt scrise cu font italic. În faţa fiecărei modificări sau completări </w:t>
      </w:r>
      <w:proofErr w:type="gramStart"/>
      <w:r>
        <w:rPr>
          <w:rFonts w:ascii="Times New Roman" w:hAnsi="Times New Roman" w:cs="Times New Roman"/>
          <w:i/>
          <w:iCs/>
          <w:sz w:val="28"/>
          <w:szCs w:val="28"/>
          <w:lang w:val="en-US"/>
        </w:rPr>
        <w:t>este</w:t>
      </w:r>
      <w:proofErr w:type="gramEnd"/>
      <w:r>
        <w:rPr>
          <w:rFonts w:ascii="Times New Roman" w:hAnsi="Times New Roman" w:cs="Times New Roman"/>
          <w:i/>
          <w:iCs/>
          <w:sz w:val="28"/>
          <w:szCs w:val="28"/>
          <w:lang w:val="en-US"/>
        </w:rPr>
        <w:t xml:space="preserve"> indicat actul normativ care a efectuat modificarea sau completarea respectivă, în forma </w:t>
      </w:r>
      <w:r>
        <w:rPr>
          <w:rFonts w:ascii="Times New Roman" w:hAnsi="Times New Roman" w:cs="Times New Roman"/>
          <w:b/>
          <w:bCs/>
          <w:i/>
          <w:iCs/>
          <w:color w:val="008000"/>
          <w:sz w:val="28"/>
          <w:szCs w:val="28"/>
          <w:u w:val="single"/>
          <w:lang w:val="en-US"/>
        </w:rPr>
        <w:t>#M1</w:t>
      </w:r>
      <w:r>
        <w:rPr>
          <w:rFonts w:ascii="Times New Roman" w:hAnsi="Times New Roman" w:cs="Times New Roman"/>
          <w:i/>
          <w:iCs/>
          <w:sz w:val="28"/>
          <w:szCs w:val="28"/>
          <w:lang w:val="en-US"/>
        </w:rPr>
        <w:t>.</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NOTE:</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1.</w:t>
      </w:r>
      <w:r>
        <w:rPr>
          <w:rFonts w:ascii="Times New Roman" w:hAnsi="Times New Roman" w:cs="Times New Roman"/>
          <w:i/>
          <w:iCs/>
          <w:sz w:val="28"/>
          <w:szCs w:val="28"/>
          <w:lang w:val="en-US"/>
        </w:rPr>
        <w:t xml:space="preserve"> Prin </w:t>
      </w:r>
      <w:r>
        <w:rPr>
          <w:rFonts w:ascii="Times New Roman" w:hAnsi="Times New Roman" w:cs="Times New Roman"/>
          <w:i/>
          <w:iCs/>
          <w:color w:val="008000"/>
          <w:sz w:val="28"/>
          <w:szCs w:val="28"/>
          <w:u w:val="single"/>
          <w:lang w:val="en-US"/>
        </w:rPr>
        <w:t>Hotărârea Guvernului nr. 831/2022</w:t>
      </w:r>
      <w:r>
        <w:rPr>
          <w:rFonts w:ascii="Times New Roman" w:hAnsi="Times New Roman" w:cs="Times New Roman"/>
          <w:i/>
          <w:iCs/>
          <w:sz w:val="28"/>
          <w:szCs w:val="28"/>
          <w:lang w:val="en-US"/>
        </w:rPr>
        <w:t xml:space="preserve"> au fost aprobate Normele metodologice de aplicare a </w:t>
      </w:r>
      <w:r>
        <w:rPr>
          <w:rFonts w:ascii="Times New Roman" w:hAnsi="Times New Roman" w:cs="Times New Roman"/>
          <w:i/>
          <w:iCs/>
          <w:color w:val="008000"/>
          <w:sz w:val="28"/>
          <w:szCs w:val="28"/>
          <w:u w:val="single"/>
          <w:lang w:val="en-US"/>
        </w:rPr>
        <w:t>Legii nr. 52/2003</w:t>
      </w:r>
      <w:r>
        <w:rPr>
          <w:rFonts w:ascii="Times New Roman" w:hAnsi="Times New Roman" w:cs="Times New Roman"/>
          <w:i/>
          <w:iCs/>
          <w:sz w:val="28"/>
          <w:szCs w:val="28"/>
          <w:lang w:val="en-US"/>
        </w:rPr>
        <w:t xml:space="preserve"> privind transparenţa decizională în administraţia publică.</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2.</w:t>
      </w:r>
      <w:r>
        <w:rPr>
          <w:rFonts w:ascii="Times New Roman" w:hAnsi="Times New Roman" w:cs="Times New Roman"/>
          <w:i/>
          <w:iCs/>
          <w:sz w:val="28"/>
          <w:szCs w:val="28"/>
          <w:lang w:val="en-US"/>
        </w:rPr>
        <w:t xml:space="preserve"> A se vedea şi </w:t>
      </w:r>
      <w:r>
        <w:rPr>
          <w:rFonts w:ascii="Times New Roman" w:hAnsi="Times New Roman" w:cs="Times New Roman"/>
          <w:i/>
          <w:iCs/>
          <w:color w:val="008000"/>
          <w:sz w:val="28"/>
          <w:szCs w:val="28"/>
          <w:u w:val="single"/>
          <w:lang w:val="en-US"/>
        </w:rPr>
        <w:t>Ordinul</w:t>
      </w:r>
      <w:r>
        <w:rPr>
          <w:rFonts w:ascii="Times New Roman" w:hAnsi="Times New Roman" w:cs="Times New Roman"/>
          <w:i/>
          <w:iCs/>
          <w:sz w:val="28"/>
          <w:szCs w:val="28"/>
          <w:lang w:val="en-US"/>
        </w:rPr>
        <w:t xml:space="preserve"> ministrului administraţiei şi internelor nr. 187/2012 privind parcurgerea procedurilor de transparenţă decizională în Ministerul Administraţiei şi Internelor.</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Dispoziţii generale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Prezenta lege stabileşte regulile procedurale minimale aplicabile pentru asigurarea transparenţei decizionale în cadrul autorităţilor administraţiei publice centrale şi locale, alese sau numite, precum şi al altor instituţii publice care utilizează resurse financiare publice, în raporturile stabilite între ele cu cetăţenii şi asociaţiile legal constituite ale acestora.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Legea are drept scop:</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sporească gradul de responsabilitate a administraţiei publice faţă de cetăţean, ca beneficiar al deciziei administrative;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implice participarea activă a cetăţenilor în procesul de luare a deciziilor administrative şi în procesul de elaborare a actelor normative;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sporească gradul de transparenţă la nivelul întregii administraţii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ART. 2</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Principiile care stau la baza prezentei legi sunt următoarele: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informarea</w:t>
      </w:r>
      <w:proofErr w:type="gramEnd"/>
      <w:r>
        <w:rPr>
          <w:rFonts w:ascii="Times New Roman" w:hAnsi="Times New Roman" w:cs="Times New Roman"/>
          <w:sz w:val="28"/>
          <w:szCs w:val="28"/>
          <w:lang w:val="en-US"/>
        </w:rPr>
        <w:t xml:space="preserve"> în prealabil, din oficiu, a persoanelor asupra problemelor de interes public care urmează să fie dezbătute de autorităţile administraţiei publice centrale şi locale, precum şi asupra proiectelor de acte normative;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consultarea</w:t>
      </w:r>
      <w:proofErr w:type="gramEnd"/>
      <w:r>
        <w:rPr>
          <w:rFonts w:ascii="Times New Roman" w:hAnsi="Times New Roman" w:cs="Times New Roman"/>
          <w:sz w:val="28"/>
          <w:szCs w:val="28"/>
          <w:lang w:val="en-US"/>
        </w:rPr>
        <w:t xml:space="preserve"> cetăţenilor şi a asociaţiilor legal constituite, la iniţiativa autorităţilor publice, în procesul de elaborare a proiectelor de acte normative;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participarea</w:t>
      </w:r>
      <w:proofErr w:type="gramEnd"/>
      <w:r>
        <w:rPr>
          <w:rFonts w:ascii="Times New Roman" w:hAnsi="Times New Roman" w:cs="Times New Roman"/>
          <w:sz w:val="28"/>
          <w:szCs w:val="28"/>
          <w:lang w:val="en-US"/>
        </w:rPr>
        <w:t xml:space="preserve"> activă a cetăţenilor la luarea deciziilor administrative şi în procesul de elaborare a proiectelor de acte normative, cu respectarea următoarelor reguli: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w:t>
      </w:r>
      <w:proofErr w:type="gramStart"/>
      <w:r>
        <w:rPr>
          <w:rFonts w:ascii="Times New Roman" w:hAnsi="Times New Roman" w:cs="Times New Roman"/>
          <w:sz w:val="28"/>
          <w:szCs w:val="28"/>
          <w:lang w:val="en-US"/>
        </w:rPr>
        <w:t>şedinţele</w:t>
      </w:r>
      <w:proofErr w:type="gramEnd"/>
      <w:r>
        <w:rPr>
          <w:rFonts w:ascii="Times New Roman" w:hAnsi="Times New Roman" w:cs="Times New Roman"/>
          <w:sz w:val="28"/>
          <w:szCs w:val="28"/>
          <w:lang w:val="en-US"/>
        </w:rPr>
        <w:t xml:space="preserve"> şi dezbaterile autorităţilor şi instituţiilor publice care fac obiectul prezentei legi sunt publice, în condiţiile legii;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w:t>
      </w:r>
      <w:proofErr w:type="gramStart"/>
      <w:r>
        <w:rPr>
          <w:rFonts w:ascii="Times New Roman" w:hAnsi="Times New Roman" w:cs="Times New Roman"/>
          <w:sz w:val="28"/>
          <w:szCs w:val="28"/>
          <w:lang w:val="en-US"/>
        </w:rPr>
        <w:t>dezbaterile</w:t>
      </w:r>
      <w:proofErr w:type="gramEnd"/>
      <w:r>
        <w:rPr>
          <w:rFonts w:ascii="Times New Roman" w:hAnsi="Times New Roman" w:cs="Times New Roman"/>
          <w:sz w:val="28"/>
          <w:szCs w:val="28"/>
          <w:lang w:val="en-US"/>
        </w:rPr>
        <w:t xml:space="preserve"> vor fi consemnate şi făcute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w:t>
      </w:r>
      <w:proofErr w:type="gramStart"/>
      <w:r>
        <w:rPr>
          <w:rFonts w:ascii="Times New Roman" w:hAnsi="Times New Roman" w:cs="Times New Roman"/>
          <w:sz w:val="28"/>
          <w:szCs w:val="28"/>
          <w:lang w:val="en-US"/>
        </w:rPr>
        <w:t>minutele</w:t>
      </w:r>
      <w:proofErr w:type="gramEnd"/>
      <w:r>
        <w:rPr>
          <w:rFonts w:ascii="Times New Roman" w:hAnsi="Times New Roman" w:cs="Times New Roman"/>
          <w:sz w:val="28"/>
          <w:szCs w:val="28"/>
          <w:lang w:val="en-US"/>
        </w:rPr>
        <w:t xml:space="preserve"> acestor şedinţe vor fi înregistrate, arhivate şi făcute publice, în condiţiile legii.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3</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În sensul prezentei legi, termenii de mai </w:t>
      </w:r>
      <w:proofErr w:type="gramStart"/>
      <w:r>
        <w:rPr>
          <w:rFonts w:ascii="Times New Roman" w:hAnsi="Times New Roman" w:cs="Times New Roman"/>
          <w:sz w:val="28"/>
          <w:szCs w:val="28"/>
          <w:lang w:val="en-US"/>
        </w:rPr>
        <w:t>jos</w:t>
      </w:r>
      <w:proofErr w:type="gramEnd"/>
      <w:r>
        <w:rPr>
          <w:rFonts w:ascii="Times New Roman" w:hAnsi="Times New Roman" w:cs="Times New Roman"/>
          <w:sz w:val="28"/>
          <w:szCs w:val="28"/>
          <w:lang w:val="en-US"/>
        </w:rPr>
        <w:t xml:space="preserve"> se definesc astfel:</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act</w:t>
      </w:r>
      <w:proofErr w:type="gramEnd"/>
      <w:r>
        <w:rPr>
          <w:rFonts w:ascii="Times New Roman" w:hAnsi="Times New Roman" w:cs="Times New Roman"/>
          <w:sz w:val="28"/>
          <w:szCs w:val="28"/>
          <w:lang w:val="en-US"/>
        </w:rPr>
        <w:t xml:space="preserve"> normativ - actul emis sau adoptat de o autoritate publică, cu aplicabilitate generală;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luarea</w:t>
      </w:r>
      <w:proofErr w:type="gramEnd"/>
      <w:r>
        <w:rPr>
          <w:rFonts w:ascii="Times New Roman" w:hAnsi="Times New Roman" w:cs="Times New Roman"/>
          <w:sz w:val="28"/>
          <w:szCs w:val="28"/>
          <w:lang w:val="en-US"/>
        </w:rPr>
        <w:t xml:space="preserve"> deciziei - procesul deliberativ desfăşurat de autorităţile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elaborarea</w:t>
      </w:r>
      <w:proofErr w:type="gramEnd"/>
      <w:r>
        <w:rPr>
          <w:rFonts w:ascii="Times New Roman" w:hAnsi="Times New Roman" w:cs="Times New Roman"/>
          <w:sz w:val="28"/>
          <w:szCs w:val="28"/>
          <w:lang w:val="en-US"/>
        </w:rPr>
        <w:t xml:space="preserve"> de acte normative - procedura de redactare a unui proiect de act normativ anterior supunerii spre adoptare;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recomandare - orice punct de vedere, sugestie, propunere sau opinie, exprimată verbal sau în scris, primită de către autorităţile publice de la orice persoană interesată în procesul de luare a deciziilor şi în procesul de elaborare a actelor normative;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w:t>
      </w:r>
      <w:proofErr w:type="gramStart"/>
      <w:r>
        <w:rPr>
          <w:rFonts w:ascii="Times New Roman" w:hAnsi="Times New Roman" w:cs="Times New Roman"/>
          <w:sz w:val="28"/>
          <w:szCs w:val="28"/>
          <w:lang w:val="en-US"/>
        </w:rPr>
        <w:t>obligaţia</w:t>
      </w:r>
      <w:proofErr w:type="gramEnd"/>
      <w:r>
        <w:rPr>
          <w:rFonts w:ascii="Times New Roman" w:hAnsi="Times New Roman" w:cs="Times New Roman"/>
          <w:sz w:val="28"/>
          <w:szCs w:val="28"/>
          <w:lang w:val="en-US"/>
        </w:rPr>
        <w:t xml:space="preserve"> de transparenţă - obligaţia autorităţilor administraţiei publice de a informa şi de a supune dezbaterii publice proiectele de acte normative, de a permite accesul la luarea deciziilor administrative şi la minutele şedinţelor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w:t>
      </w:r>
      <w:proofErr w:type="gramStart"/>
      <w:r>
        <w:rPr>
          <w:rFonts w:ascii="Times New Roman" w:hAnsi="Times New Roman" w:cs="Times New Roman"/>
          <w:sz w:val="28"/>
          <w:szCs w:val="28"/>
          <w:lang w:val="en-US"/>
        </w:rPr>
        <w:t>asociaţie</w:t>
      </w:r>
      <w:proofErr w:type="gramEnd"/>
      <w:r>
        <w:rPr>
          <w:rFonts w:ascii="Times New Roman" w:hAnsi="Times New Roman" w:cs="Times New Roman"/>
          <w:sz w:val="28"/>
          <w:szCs w:val="28"/>
          <w:lang w:val="en-US"/>
        </w:rPr>
        <w:t xml:space="preserve"> legal constituită - orice organizaţie civică, sindicală, patronală sau orice alt grup asociativ de reprezentare civică;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w:t>
      </w:r>
      <w:proofErr w:type="gramStart"/>
      <w:r>
        <w:rPr>
          <w:rFonts w:ascii="Times New Roman" w:hAnsi="Times New Roman" w:cs="Times New Roman"/>
          <w:sz w:val="28"/>
          <w:szCs w:val="28"/>
          <w:lang w:val="en-US"/>
        </w:rPr>
        <w:t>minută</w:t>
      </w:r>
      <w:proofErr w:type="gramEnd"/>
      <w:r>
        <w:rPr>
          <w:rFonts w:ascii="Times New Roman" w:hAnsi="Times New Roman" w:cs="Times New Roman"/>
          <w:sz w:val="28"/>
          <w:szCs w:val="28"/>
          <w:lang w:val="en-US"/>
        </w:rPr>
        <w:t xml:space="preserve"> - documentul scris în care se consemnează în rezumat punctele de vedere exprimate de participanţi la o şedinţă publică sau la o dezbatere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 </w:t>
      </w:r>
      <w:proofErr w:type="gramStart"/>
      <w:r>
        <w:rPr>
          <w:rFonts w:ascii="Times New Roman" w:hAnsi="Times New Roman" w:cs="Times New Roman"/>
          <w:sz w:val="28"/>
          <w:szCs w:val="28"/>
          <w:lang w:val="en-US"/>
        </w:rPr>
        <w:t>ordine</w:t>
      </w:r>
      <w:proofErr w:type="gramEnd"/>
      <w:r>
        <w:rPr>
          <w:rFonts w:ascii="Times New Roman" w:hAnsi="Times New Roman" w:cs="Times New Roman"/>
          <w:sz w:val="28"/>
          <w:szCs w:val="28"/>
          <w:lang w:val="en-US"/>
        </w:rPr>
        <w:t xml:space="preserve"> de precădere - ordinea care determină prioritatea participării la şedinţele publice, în raport cu interesul manifestat faţă de subiectul şedinţei;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w:t>
      </w:r>
      <w:proofErr w:type="gramStart"/>
      <w:r>
        <w:rPr>
          <w:rFonts w:ascii="Times New Roman" w:hAnsi="Times New Roman" w:cs="Times New Roman"/>
          <w:sz w:val="28"/>
          <w:szCs w:val="28"/>
          <w:lang w:val="en-US"/>
        </w:rPr>
        <w:t>şedinţă</w:t>
      </w:r>
      <w:proofErr w:type="gramEnd"/>
      <w:r>
        <w:rPr>
          <w:rFonts w:ascii="Times New Roman" w:hAnsi="Times New Roman" w:cs="Times New Roman"/>
          <w:sz w:val="28"/>
          <w:szCs w:val="28"/>
          <w:lang w:val="en-US"/>
        </w:rPr>
        <w:t xml:space="preserve"> publică - şedinţa desfăşurată în cadrul autorităţilor administraţiei publice şi la care are acces orice persoană interesată;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 </w:t>
      </w:r>
      <w:proofErr w:type="gramStart"/>
      <w:r>
        <w:rPr>
          <w:rFonts w:ascii="Times New Roman" w:hAnsi="Times New Roman" w:cs="Times New Roman"/>
          <w:sz w:val="28"/>
          <w:szCs w:val="28"/>
          <w:lang w:val="en-US"/>
        </w:rPr>
        <w:t>documente</w:t>
      </w:r>
      <w:proofErr w:type="gramEnd"/>
      <w:r>
        <w:rPr>
          <w:rFonts w:ascii="Times New Roman" w:hAnsi="Times New Roman" w:cs="Times New Roman"/>
          <w:sz w:val="28"/>
          <w:szCs w:val="28"/>
          <w:lang w:val="en-US"/>
        </w:rPr>
        <w:t xml:space="preserve"> de politici publice - instrumentele de decizie prin intermediul cărora sunt identificate posibilele soluţii pentru rezolvarea problemelor de politici publice, astfel cum acestea sunt definite şi structurate în </w:t>
      </w:r>
      <w:r>
        <w:rPr>
          <w:rFonts w:ascii="Times New Roman" w:hAnsi="Times New Roman" w:cs="Times New Roman"/>
          <w:color w:val="008000"/>
          <w:sz w:val="28"/>
          <w:szCs w:val="28"/>
          <w:u w:val="single"/>
          <w:lang w:val="en-US"/>
        </w:rPr>
        <w:t>Hotărârea Guvernului nr. 870/2006</w:t>
      </w:r>
      <w:r>
        <w:rPr>
          <w:rFonts w:ascii="Times New Roman" w:hAnsi="Times New Roman" w:cs="Times New Roman"/>
          <w:sz w:val="28"/>
          <w:szCs w:val="28"/>
          <w:lang w:val="en-US"/>
        </w:rPr>
        <w:t xml:space="preserve"> privind aprobarea Strategiei pentru îmbunătăţirea sistemului de elaborare, coordonare şi planificare a politicilor publice la nivelul administraţiei publice centrale şi în </w:t>
      </w:r>
      <w:r>
        <w:rPr>
          <w:rFonts w:ascii="Times New Roman" w:hAnsi="Times New Roman" w:cs="Times New Roman"/>
          <w:color w:val="008000"/>
          <w:sz w:val="28"/>
          <w:szCs w:val="28"/>
          <w:u w:val="single"/>
          <w:lang w:val="en-US"/>
        </w:rPr>
        <w:t>Hotărârea Guvernului nr. 775/2005</w:t>
      </w:r>
      <w:r>
        <w:rPr>
          <w:rFonts w:ascii="Times New Roman" w:hAnsi="Times New Roman" w:cs="Times New Roman"/>
          <w:sz w:val="28"/>
          <w:szCs w:val="28"/>
          <w:lang w:val="en-US"/>
        </w:rPr>
        <w:t xml:space="preserve"> pentru aprobarea Regulamentului privind procedurile de elaborare, monitorizare şi evaluare a politicilor publice la nivel central, cu modificările ulterioare;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k) </w:t>
      </w:r>
      <w:proofErr w:type="gramStart"/>
      <w:r>
        <w:rPr>
          <w:rFonts w:ascii="Times New Roman" w:hAnsi="Times New Roman" w:cs="Times New Roman"/>
          <w:sz w:val="28"/>
          <w:szCs w:val="28"/>
          <w:lang w:val="en-US"/>
        </w:rPr>
        <w:t>dezbatere</w:t>
      </w:r>
      <w:proofErr w:type="gramEnd"/>
      <w:r>
        <w:rPr>
          <w:rFonts w:ascii="Times New Roman" w:hAnsi="Times New Roman" w:cs="Times New Roman"/>
          <w:sz w:val="28"/>
          <w:szCs w:val="28"/>
          <w:lang w:val="en-US"/>
        </w:rPr>
        <w:t xml:space="preserve"> publică - întâlnirea publică, organizată conform </w:t>
      </w:r>
      <w:r>
        <w:rPr>
          <w:rFonts w:ascii="Times New Roman" w:hAnsi="Times New Roman" w:cs="Times New Roman"/>
          <w:color w:val="008000"/>
          <w:sz w:val="28"/>
          <w:szCs w:val="28"/>
          <w:u w:val="single"/>
          <w:lang w:val="en-US"/>
        </w:rPr>
        <w:t>art. 7</w:t>
      </w:r>
      <w:r>
        <w:rPr>
          <w:rFonts w:ascii="Times New Roman" w:hAnsi="Times New Roman" w:cs="Times New Roman"/>
          <w:sz w:val="28"/>
          <w:szCs w:val="28"/>
          <w:lang w:val="en-US"/>
        </w:rPr>
        <w:t>.</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4</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Autorităţile administraţiei publice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respecte dispoziţiile prezentei legi sunt:</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a) autorităţile administraţiei publice centrale: ministerele, alte organe centrale ale administraţiei publice din subordinea Guvernului sau a ministerelor, serviciile publice descentralizate ale acestora, precum şi autorităţile administrative autonome;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autorităţile</w:t>
      </w:r>
      <w:proofErr w:type="gramEnd"/>
      <w:r>
        <w:rPr>
          <w:rFonts w:ascii="Times New Roman" w:hAnsi="Times New Roman" w:cs="Times New Roman"/>
          <w:sz w:val="28"/>
          <w:szCs w:val="28"/>
          <w:lang w:val="en-US"/>
        </w:rPr>
        <w:t xml:space="preserve"> administraţiei publice locale: consiliile judeţene, consiliile locale, primarii, instituţiile şi serviciile publice de interes local sau judeţean.</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5</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Dispoziţiile prezentei legi se aplică şi documentelor de politici publice elaborate de autorităţile administraţiei publice centrale, aşa cum sunt acestea prevăzute la </w:t>
      </w:r>
      <w:r>
        <w:rPr>
          <w:rFonts w:ascii="Times New Roman" w:hAnsi="Times New Roman" w:cs="Times New Roman"/>
          <w:color w:val="008000"/>
          <w:sz w:val="28"/>
          <w:szCs w:val="28"/>
          <w:u w:val="single"/>
          <w:lang w:val="en-US"/>
        </w:rPr>
        <w:t>art. 4</w:t>
      </w:r>
      <w:r>
        <w:rPr>
          <w:rFonts w:ascii="Times New Roman" w:hAnsi="Times New Roman" w:cs="Times New Roman"/>
          <w:sz w:val="28"/>
          <w:szCs w:val="28"/>
          <w:lang w:val="en-US"/>
        </w:rPr>
        <w:t xml:space="preserve"> lit. 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6</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Prevederile prezentei legi nu se aplică procesului de elaborare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actelor normative şi şedinţelor în care sunt prezentate informaţii privind:</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apărarea</w:t>
      </w:r>
      <w:proofErr w:type="gramEnd"/>
      <w:r>
        <w:rPr>
          <w:rFonts w:ascii="Times New Roman" w:hAnsi="Times New Roman" w:cs="Times New Roman"/>
          <w:sz w:val="28"/>
          <w:szCs w:val="28"/>
          <w:lang w:val="en-US"/>
        </w:rPr>
        <w:t xml:space="preserve"> naţională, siguranţa naţională şi ordinea publică, interesele strategice economice şi politice ale ţării, precum şi deliberările autorităţilor, dacă fac parte din categoria informaţiilor clasificate, potrivit legii;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valorile</w:t>
      </w:r>
      <w:proofErr w:type="gramEnd"/>
      <w:r>
        <w:rPr>
          <w:rFonts w:ascii="Times New Roman" w:hAnsi="Times New Roman" w:cs="Times New Roman"/>
          <w:sz w:val="28"/>
          <w:szCs w:val="28"/>
          <w:lang w:val="en-US"/>
        </w:rPr>
        <w:t>, termenele de realizare şi datele tehnico-economice ale activităţilor comerciale sau financiare, dacă publicarea acestora aduce atingere principiului concurenţei loiale, potrivit legii;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datele</w:t>
      </w:r>
      <w:proofErr w:type="gramEnd"/>
      <w:r>
        <w:rPr>
          <w:rFonts w:ascii="Times New Roman" w:hAnsi="Times New Roman" w:cs="Times New Roman"/>
          <w:sz w:val="28"/>
          <w:szCs w:val="28"/>
          <w:lang w:val="en-US"/>
        </w:rPr>
        <w:t xml:space="preserve"> personale, potrivit legii.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Proceduri privind participarea cetăţenilor şi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asociaţiilor legal constituite la procesul de elaborare a actelor normative şi la procesul de luare a deciziilor</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SECŢIUNEA 1</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Dispoziţii privind participarea la procesul de elaborare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actelor normative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7</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În cadrul procedurilor de elaborare a proiectelor de acte normative autoritatea administraţiei publice are obligaţia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publice un anunţ referitor la această acţiune în site-ul propriu, să-l afişeze la sediul propriu, într-un spaţiu accesibil publicului, şi să-l transmită către mass-media centrală sau locală, după caz. Autoritatea administraţiei publice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transmite proiectele de acte normative tuturor persoanelor care au depus o cerere pentru primirea acestor informaţii.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Anunţul referitor la elaborarea unui proiect de act normativ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fi adus la cunoştinţa publicului, în condiţiile alin. (1), cu cel puţin 30 de zile lucrătoare înainte de supunerea spre avizare de către autorităţile publice. Anunţul va cuprinde: data afişării, o notă de fundamentare, o expunere de motive, un referat de aprobare privind necesitatea adoptării actului normativ propus, un studiu de impact şi/sau de fezabilitate, după caz, textul complet al proiectului actului respectiv, precum şi termenul-limită, locul şi modalitatea în care cei interesaţi pot trimite în scris propuneri, sugestii, opinii cu valoare de recomandare privind proiectul de act normativ.</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Anunţul referitor la elaborarea unui proiect de act normativ cu relevanţă asupra mediului de afaceri se transmite de către iniţiator asociaţiilor de afaceri şi altor asociaţii legal constituite, pe domenii specifice de activitate, în termenul prevăzut la alin. (2).</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 La publicarea anunţului, autoritatea administraţiei publice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stabili o perioadă de cel puţin 10 zile calendaristice pentru proiectele de acte normative prevăzute la alin. (2), pentru a primi în scris propuneri, sugestii sau opinii cu privire la proiectul de act normativ supus dezbaterii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Propunerile, sugestiile sau opiniile cu privire la proiectul de act normativ supus dezbaterii publice se vor consemna într-un registru, menţionându-se data primirii, persoana şi datele de contact de la care s-a primit propunerea, opinia sau recomandarea.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Persoanele sau organizaţiile interesate care transmit în scris propuneri, sugestii sau opinii cu privire la proiectul de act normativ supus dezbaterii publice vor specifica articolul sau articolele din proiectul de act normativ la care se referă, menţionând data trimiterii şi datele de contact ale expeditorului.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Conducătorul autorităţii publice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desemna o persoană din cadrul instituţiei, responsabilă pentru relaţia cu societatea civilă, care să primească propunerile, sugestiile şi opiniile persoanelor interesate cu privire la proiectul de act normativ propus.</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Proiectul de act normativ se transmite spre analiză şi avizare autorităţilor publice interesate numai după definitivare, pe baza observaţiilor şi propunerilor formulate potrivit alin. (4).</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 Autoritatea publică în cauză este obligată să decidă organizarea unei întâlniri în care să se dezbată public proiectul de act normativ, dacă acest lucru a fost cerut în scris de către o asociaţie legal constituită sau de către o altă autoritate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 Dezbaterile publice se vor desfăşura după următoarele reguli: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autoritatea</w:t>
      </w:r>
      <w:proofErr w:type="gramEnd"/>
      <w:r>
        <w:rPr>
          <w:rFonts w:ascii="Times New Roman" w:hAnsi="Times New Roman" w:cs="Times New Roman"/>
          <w:sz w:val="28"/>
          <w:szCs w:val="28"/>
          <w:lang w:val="en-US"/>
        </w:rPr>
        <w:t xml:space="preserve"> publică responsabilă, prin persoana desemnată conform alin. (7),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organiza întâlnirea, va publica pe site-ul propriu şi va afişa la sediul propriu, alături de documentele menţionate la alin. (2), şi modalitatea de colectare a recomandărilor, modalitatea de înscriere şi luare a cuvântului, timpul alocat luării cuvântului şi orice alte detalii de desfăşurare a dezbaterii publice prin care se asigură dreptul la libera exprimare al oricărui cetăţean interesat;</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dezbaterea</w:t>
      </w:r>
      <w:proofErr w:type="gramEnd"/>
      <w:r>
        <w:rPr>
          <w:rFonts w:ascii="Times New Roman" w:hAnsi="Times New Roman" w:cs="Times New Roman"/>
          <w:sz w:val="28"/>
          <w:szCs w:val="28"/>
          <w:lang w:val="en-US"/>
        </w:rPr>
        <w:t xml:space="preserve"> publică se va încheia în momentul în care toţi solicitanţii înscrişi la cuvânt şi-au exprimat recomandările cu referire concretă doar la proiectul de act normativ în discuţie;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la dezbaterea publică vor participa obligatoriu iniţiatorul şi/sau iniţiatorii proiectului de act normativ din cadrul instituţiei sau autorităţii publice locale, experţii şi/sau specialiştii care au participat la elaborarea notei de fundamentare, a expunerii de motive, a referatului de aprobare privind necesitatea adoptării actului normativ propus, a studiului de impact şi/sau de fezabilitate, după caz, şi a proiectului de act normativ;</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în termen de 10 zile calendaristice de la încheierea dezbaterii publice se asigură accesul public, pe site-ul şi la sediul autorităţii publice responsabile, la următoarele documente: minuta dezbaterii publice, recomandările scrise colectate, versiunile îmbunătăţite ale proiectului de act normativ în diverse etape ale elaborării, rapoartele de avizare, precum şi versiunea finală adoptată a actului normativ.</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(11) Toate documentele prevăzute la alin. (2) </w:t>
      </w:r>
      <w:proofErr w:type="gramStart"/>
      <w:r>
        <w:rPr>
          <w:rFonts w:ascii="Times New Roman" w:hAnsi="Times New Roman" w:cs="Times New Roman"/>
          <w:sz w:val="28"/>
          <w:szCs w:val="28"/>
          <w:lang w:val="en-US"/>
        </w:rPr>
        <w:t>şi</w:t>
      </w:r>
      <w:proofErr w:type="gramEnd"/>
      <w:r>
        <w:rPr>
          <w:rFonts w:ascii="Times New Roman" w:hAnsi="Times New Roman" w:cs="Times New Roman"/>
          <w:sz w:val="28"/>
          <w:szCs w:val="28"/>
          <w:lang w:val="en-US"/>
        </w:rPr>
        <w:t xml:space="preserve"> alin. (10) </w:t>
      </w:r>
      <w:proofErr w:type="gramStart"/>
      <w:r>
        <w:rPr>
          <w:rFonts w:ascii="Times New Roman" w:hAnsi="Times New Roman" w:cs="Times New Roman"/>
          <w:sz w:val="28"/>
          <w:szCs w:val="28"/>
          <w:lang w:val="en-US"/>
        </w:rPr>
        <w:t>lit</w:t>
      </w:r>
      <w:proofErr w:type="gramEnd"/>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şi</w:t>
      </w:r>
      <w:proofErr w:type="gramEnd"/>
      <w:r>
        <w:rPr>
          <w:rFonts w:ascii="Times New Roman" w:hAnsi="Times New Roman" w:cs="Times New Roman"/>
          <w:sz w:val="28"/>
          <w:szCs w:val="28"/>
          <w:lang w:val="en-US"/>
        </w:rPr>
        <w:t xml:space="preserve"> d) vor fi păstrate pe site-ul autorităţii publice responsabile într-o secţiune dedicată transparenţei decizionale. Toate actualizările în site vor menţiona obligatoriu data afişării.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 În toate cazurile în care se organizează dezbateri publice, acestea trebuie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se desfăşoare în cel mult 10 zile calendaristice de la publicarea datei şi locului unde </w:t>
      </w:r>
      <w:r>
        <w:rPr>
          <w:rFonts w:ascii="Times New Roman" w:hAnsi="Times New Roman" w:cs="Times New Roman"/>
          <w:sz w:val="28"/>
          <w:szCs w:val="28"/>
          <w:lang w:val="en-US"/>
        </w:rPr>
        <w:lastRenderedPageBreak/>
        <w:t xml:space="preserve">urmează să fie organizate. Autoritatea publică în cauză trebuie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analizeze toate recomandările referitoare la proiectul de act normativ în discuţie.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(13) Prin excepţie de la prevederile alin. (2), în cazul reglementării unei situaţii urgente sau a uneia care, din cauza circumstanţelor sale excepţionale, impune adoptarea de soluţii imediate, în vederea evitării unei grave atingeri aduse interesului public, proiectele de acte normative se supun adoptării şi anterior expirării termenului prevăzut de respectivul alineat.</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SECŢIUNEA a 2-a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Dispoziţii privind participarea la procesul de luare a deciziilor</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8</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Participarea persoanelor interesate la lucrările şedinţelor publice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face în următoarele condiţii: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anunţul</w:t>
      </w:r>
      <w:proofErr w:type="gramEnd"/>
      <w:r>
        <w:rPr>
          <w:rFonts w:ascii="Times New Roman" w:hAnsi="Times New Roman" w:cs="Times New Roman"/>
          <w:sz w:val="28"/>
          <w:szCs w:val="28"/>
          <w:lang w:val="en-US"/>
        </w:rPr>
        <w:t xml:space="preserve"> privind şedinţa publică se afişează la sediul autorităţii publice, inserat în site-ul propriu şi se transmite către mass-media, cu cel puţin 3 zile înainte de desfăşurare;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acest anunţ trebuie adus la cunoştinţa cetăţenilor şi a asociaţiilor legal constituite care au prezentat sugestii şi propuneri în scris, cu valoare de recomandare, referitoare la unul dintre domeniile de interes public care urmează să fie abordat în şedinţă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anunţul</w:t>
      </w:r>
      <w:proofErr w:type="gramEnd"/>
      <w:r>
        <w:rPr>
          <w:rFonts w:ascii="Times New Roman" w:hAnsi="Times New Roman" w:cs="Times New Roman"/>
          <w:sz w:val="28"/>
          <w:szCs w:val="28"/>
          <w:lang w:val="en-US"/>
        </w:rPr>
        <w:t xml:space="preserve"> va conţine data, ora şi locul de desfăşurare a şedinţei publice, precum şi ordinea de zi.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Difuzarea anunţului şi invitarea specială a unor persoane la şedinţa publică sunt în sarcina responsabilului desemnat pentru relaţia cu societatea civilă.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Participarea persoanelor interesate la şedinţele publice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face în limita locurilor disponibile în sala de şedinţe, în ordinea de precădere dată de interesul asociaţiilor legal constituite în raport cu subiectul şedinţei publice, stabilită de persoana care prezidează şedinţa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Ordinea de precădere nu poate limita accesul mass-mediei la şedinţele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9</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Persoana care prezidează şedinţa publică oferă invitaţilor şi persoanelor care participă din proprie iniţiativă posibilitatea de a se exprima cu privire la problemele aflate pe ordinea de zi.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10</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Adoptarea deciziilor administrative ţine de competenţa exclusivă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autorităţilor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Punctele de vedere exprimate în cadrul şedinţelor publice de persoanele menţionate la </w:t>
      </w:r>
      <w:r>
        <w:rPr>
          <w:rFonts w:ascii="Times New Roman" w:hAnsi="Times New Roman" w:cs="Times New Roman"/>
          <w:color w:val="008000"/>
          <w:sz w:val="28"/>
          <w:szCs w:val="28"/>
          <w:u w:val="single"/>
          <w:lang w:val="en-US"/>
        </w:rPr>
        <w:t>art. 9</w:t>
      </w:r>
      <w:r>
        <w:rPr>
          <w:rFonts w:ascii="Times New Roman" w:hAnsi="Times New Roman" w:cs="Times New Roman"/>
          <w:sz w:val="28"/>
          <w:szCs w:val="28"/>
          <w:lang w:val="en-US"/>
        </w:rPr>
        <w:t xml:space="preserve"> au valoare de recomandare.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11</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Minuta şedinţei publice, incluzând şi votul fiecărui membru, cu excepţia cazurilor în care s-a hotărât vot secret, va fi afişată la sediul autorităţii publice în cauză şi publicată în site-ul propriu.</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12</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(1) Autorităţile publice prevăzute la </w:t>
      </w:r>
      <w:r>
        <w:rPr>
          <w:rFonts w:ascii="Times New Roman" w:hAnsi="Times New Roman" w:cs="Times New Roman"/>
          <w:color w:val="008000"/>
          <w:sz w:val="28"/>
          <w:szCs w:val="28"/>
          <w:u w:val="single"/>
          <w:lang w:val="en-US"/>
        </w:rPr>
        <w:t>art. 4</w:t>
      </w:r>
      <w:r>
        <w:rPr>
          <w:rFonts w:ascii="Times New Roman" w:hAnsi="Times New Roman" w:cs="Times New Roman"/>
          <w:sz w:val="28"/>
          <w:szCs w:val="28"/>
          <w:lang w:val="en-US"/>
        </w:rPr>
        <w:t xml:space="preserve"> sunt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elaboreze şi să arhiveze minutele şedinţelor publice. Atunci când se consideră necesar, şedinţele publice pot fi înregistrate.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Înregistrările şedinţelor publice, cu excepţia celor prevăzute la </w:t>
      </w:r>
      <w:r>
        <w:rPr>
          <w:rFonts w:ascii="Times New Roman" w:hAnsi="Times New Roman" w:cs="Times New Roman"/>
          <w:color w:val="008000"/>
          <w:sz w:val="28"/>
          <w:szCs w:val="28"/>
          <w:u w:val="single"/>
          <w:lang w:val="en-US"/>
        </w:rPr>
        <w:t>art. 7</w:t>
      </w:r>
      <w:r>
        <w:rPr>
          <w:rFonts w:ascii="Times New Roman" w:hAnsi="Times New Roman" w:cs="Times New Roman"/>
          <w:sz w:val="28"/>
          <w:szCs w:val="28"/>
          <w:lang w:val="en-US"/>
        </w:rPr>
        <w:t xml:space="preserve">, vor fi făcute publice, la cerere, în condiţiile </w:t>
      </w:r>
      <w:r>
        <w:rPr>
          <w:rFonts w:ascii="Times New Roman" w:hAnsi="Times New Roman" w:cs="Times New Roman"/>
          <w:color w:val="008000"/>
          <w:sz w:val="28"/>
          <w:szCs w:val="28"/>
          <w:u w:val="single"/>
          <w:lang w:val="en-US"/>
        </w:rPr>
        <w:t>Legii nr. 544/2001</w:t>
      </w:r>
      <w:r>
        <w:rPr>
          <w:rFonts w:ascii="Times New Roman" w:hAnsi="Times New Roman" w:cs="Times New Roman"/>
          <w:sz w:val="28"/>
          <w:szCs w:val="28"/>
          <w:lang w:val="en-US"/>
        </w:rPr>
        <w:t xml:space="preserve"> privind liberul acces la informaţiile de interes public, cu modificările şi completările ulterioare.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Autorităţile administraţiei publice prevăzute la </w:t>
      </w:r>
      <w:r>
        <w:rPr>
          <w:rFonts w:ascii="Times New Roman" w:hAnsi="Times New Roman" w:cs="Times New Roman"/>
          <w:color w:val="008000"/>
          <w:sz w:val="28"/>
          <w:szCs w:val="28"/>
          <w:u w:val="single"/>
          <w:lang w:val="en-US"/>
        </w:rPr>
        <w:t>art. 4</w:t>
      </w:r>
      <w:r>
        <w:rPr>
          <w:rFonts w:ascii="Times New Roman" w:hAnsi="Times New Roman" w:cs="Times New Roman"/>
          <w:sz w:val="28"/>
          <w:szCs w:val="28"/>
          <w:lang w:val="en-US"/>
        </w:rPr>
        <w:t xml:space="preserve"> sunt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justifice în scris nepreluarea recomandărilor formulate şi înaintate în scris de cetăţeni şi asociaţiile legal constituite ale acestora.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13</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Autorităţile publice prevăzute la </w:t>
      </w:r>
      <w:r>
        <w:rPr>
          <w:rFonts w:ascii="Times New Roman" w:hAnsi="Times New Roman" w:cs="Times New Roman"/>
          <w:color w:val="008000"/>
          <w:sz w:val="28"/>
          <w:szCs w:val="28"/>
          <w:u w:val="single"/>
          <w:lang w:val="en-US"/>
        </w:rPr>
        <w:t>art. 4</w:t>
      </w:r>
      <w:r>
        <w:rPr>
          <w:rFonts w:ascii="Times New Roman" w:hAnsi="Times New Roman" w:cs="Times New Roman"/>
          <w:sz w:val="28"/>
          <w:szCs w:val="28"/>
          <w:lang w:val="en-US"/>
        </w:rPr>
        <w:t xml:space="preserve"> sunt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întocmească şi să facă public un raport anual privind transparenţa decizională, care va cuprinde cel puţin următoarele elemente: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w:t>
      </w:r>
      <w:proofErr w:type="gramStart"/>
      <w:r>
        <w:rPr>
          <w:rFonts w:ascii="Times New Roman" w:hAnsi="Times New Roman" w:cs="Times New Roman"/>
          <w:sz w:val="28"/>
          <w:szCs w:val="28"/>
          <w:lang w:val="en-US"/>
        </w:rPr>
        <w:t>numărul</w:t>
      </w:r>
      <w:proofErr w:type="gramEnd"/>
      <w:r>
        <w:rPr>
          <w:rFonts w:ascii="Times New Roman" w:hAnsi="Times New Roman" w:cs="Times New Roman"/>
          <w:sz w:val="28"/>
          <w:szCs w:val="28"/>
          <w:lang w:val="en-US"/>
        </w:rPr>
        <w:t xml:space="preserve"> total al recomandărilor primite;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numărul</w:t>
      </w:r>
      <w:proofErr w:type="gramEnd"/>
      <w:r>
        <w:rPr>
          <w:rFonts w:ascii="Times New Roman" w:hAnsi="Times New Roman" w:cs="Times New Roman"/>
          <w:sz w:val="28"/>
          <w:szCs w:val="28"/>
          <w:lang w:val="en-US"/>
        </w:rPr>
        <w:t xml:space="preserve"> total al recomandărilor incluse în proiectele de acte normative şi în conţinutul deciziilor luate;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numărul</w:t>
      </w:r>
      <w:proofErr w:type="gramEnd"/>
      <w:r>
        <w:rPr>
          <w:rFonts w:ascii="Times New Roman" w:hAnsi="Times New Roman" w:cs="Times New Roman"/>
          <w:sz w:val="28"/>
          <w:szCs w:val="28"/>
          <w:lang w:val="en-US"/>
        </w:rPr>
        <w:t xml:space="preserve"> participanţilor la şedinţele publice;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w:t>
      </w:r>
      <w:proofErr w:type="gramStart"/>
      <w:r>
        <w:rPr>
          <w:rFonts w:ascii="Times New Roman" w:hAnsi="Times New Roman" w:cs="Times New Roman"/>
          <w:sz w:val="28"/>
          <w:szCs w:val="28"/>
          <w:lang w:val="en-US"/>
        </w:rPr>
        <w:t>numărul</w:t>
      </w:r>
      <w:proofErr w:type="gramEnd"/>
      <w:r>
        <w:rPr>
          <w:rFonts w:ascii="Times New Roman" w:hAnsi="Times New Roman" w:cs="Times New Roman"/>
          <w:sz w:val="28"/>
          <w:szCs w:val="28"/>
          <w:lang w:val="en-US"/>
        </w:rPr>
        <w:t xml:space="preserve"> dezbaterilor publice organizate pe marginea proiectelor de acte normative;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w:t>
      </w:r>
      <w:proofErr w:type="gramStart"/>
      <w:r>
        <w:rPr>
          <w:rFonts w:ascii="Times New Roman" w:hAnsi="Times New Roman" w:cs="Times New Roman"/>
          <w:sz w:val="28"/>
          <w:szCs w:val="28"/>
          <w:lang w:val="en-US"/>
        </w:rPr>
        <w:t>situaţia</w:t>
      </w:r>
      <w:proofErr w:type="gramEnd"/>
      <w:r>
        <w:rPr>
          <w:rFonts w:ascii="Times New Roman" w:hAnsi="Times New Roman" w:cs="Times New Roman"/>
          <w:sz w:val="28"/>
          <w:szCs w:val="28"/>
          <w:lang w:val="en-US"/>
        </w:rPr>
        <w:t xml:space="preserve"> cazurilor în care autoritatea publică a fost acţionată în justiţie pentru nerespectarea prevederilor prezentei legi;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w:t>
      </w:r>
      <w:proofErr w:type="gramStart"/>
      <w:r>
        <w:rPr>
          <w:rFonts w:ascii="Times New Roman" w:hAnsi="Times New Roman" w:cs="Times New Roman"/>
          <w:sz w:val="28"/>
          <w:szCs w:val="28"/>
          <w:lang w:val="en-US"/>
        </w:rPr>
        <w:t>evaluarea</w:t>
      </w:r>
      <w:proofErr w:type="gramEnd"/>
      <w:r>
        <w:rPr>
          <w:rFonts w:ascii="Times New Roman" w:hAnsi="Times New Roman" w:cs="Times New Roman"/>
          <w:sz w:val="28"/>
          <w:szCs w:val="28"/>
          <w:lang w:val="en-US"/>
        </w:rPr>
        <w:t xml:space="preserve"> proprie a parteneriatului cu cetăţenii şi asociaţiile legal constituite ale acestora;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w:t>
      </w:r>
      <w:proofErr w:type="gramStart"/>
      <w:r>
        <w:rPr>
          <w:rFonts w:ascii="Times New Roman" w:hAnsi="Times New Roman" w:cs="Times New Roman"/>
          <w:sz w:val="28"/>
          <w:szCs w:val="28"/>
          <w:lang w:val="en-US"/>
        </w:rPr>
        <w:t>numărul</w:t>
      </w:r>
      <w:proofErr w:type="gramEnd"/>
      <w:r>
        <w:rPr>
          <w:rFonts w:ascii="Times New Roman" w:hAnsi="Times New Roman" w:cs="Times New Roman"/>
          <w:sz w:val="28"/>
          <w:szCs w:val="28"/>
          <w:lang w:val="en-US"/>
        </w:rPr>
        <w:t xml:space="preserve"> şedinţelor care nu au fost publice şi motivaţia restricţionării accesului.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Raportul anual privind transparenţa decizională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fi făcut public în site-ul propriu, prin afişare la sediul propriu într-un spaţiu accesibil publicului sau prin prezentare în şedinţă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Sancţiuni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14</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Orice persoană care se consideră vătămată în drepturile sale, prevăzute de prezenta lege, poate face plângere potrivit dispoziţiilor </w:t>
      </w:r>
      <w:r>
        <w:rPr>
          <w:rFonts w:ascii="Times New Roman" w:hAnsi="Times New Roman" w:cs="Times New Roman"/>
          <w:color w:val="008000"/>
          <w:sz w:val="28"/>
          <w:szCs w:val="28"/>
          <w:u w:val="single"/>
          <w:lang w:val="en-US"/>
        </w:rPr>
        <w:t>Legii</w:t>
      </w:r>
      <w:r>
        <w:rPr>
          <w:rFonts w:ascii="Times New Roman" w:hAnsi="Times New Roman" w:cs="Times New Roman"/>
          <w:sz w:val="28"/>
          <w:szCs w:val="28"/>
          <w:lang w:val="en-US"/>
        </w:rPr>
        <w:t xml:space="preserve"> contenciosului administrativ nr. 554/2004, cu modificările şi completările ulterioare.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Plângerea şi recursul se judecă în procedură de urgenţă şi sunt scutite de taxă de timbru.</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15</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Constituie abatere disciplinară şi se sancţionează, potrivit prevederilor </w:t>
      </w:r>
      <w:r>
        <w:rPr>
          <w:rFonts w:ascii="Times New Roman" w:hAnsi="Times New Roman" w:cs="Times New Roman"/>
          <w:color w:val="008000"/>
          <w:sz w:val="28"/>
          <w:szCs w:val="28"/>
          <w:u w:val="single"/>
          <w:lang w:val="en-US"/>
        </w:rPr>
        <w:t>Legii nr. 188/1999</w:t>
      </w:r>
      <w:r>
        <w:rPr>
          <w:rFonts w:ascii="Times New Roman" w:hAnsi="Times New Roman" w:cs="Times New Roman"/>
          <w:sz w:val="28"/>
          <w:szCs w:val="28"/>
          <w:lang w:val="en-US"/>
        </w:rPr>
        <w:t>*) privind Statutul funcţionarilor publici, republicată, cu modificările şi completările ulterioare, sau, după caz, potrivit legislaţiei muncii, fapta funcţionarului care, din motive contrare legii, nu permite accesul persoanelor la şedinţele publice sau împiedică implicarea persoanelor interesate în procesul de elaborare a actelor normative de interes public, în condiţiile prezentei legi.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La data de 5 iulie 2019 </w:t>
      </w:r>
      <w:proofErr w:type="gramStart"/>
      <w:r>
        <w:rPr>
          <w:rFonts w:ascii="Times New Roman" w:hAnsi="Times New Roman" w:cs="Times New Roman"/>
          <w:i/>
          <w:iCs/>
          <w:sz w:val="28"/>
          <w:szCs w:val="28"/>
          <w:lang w:val="en-US"/>
        </w:rPr>
        <w:t>a</w:t>
      </w:r>
      <w:proofErr w:type="gramEnd"/>
      <w:r>
        <w:rPr>
          <w:rFonts w:ascii="Times New Roman" w:hAnsi="Times New Roman" w:cs="Times New Roman"/>
          <w:i/>
          <w:iCs/>
          <w:sz w:val="28"/>
          <w:szCs w:val="28"/>
          <w:lang w:val="en-US"/>
        </w:rPr>
        <w:t xml:space="preserve"> intrat în vigoare </w:t>
      </w:r>
      <w:r>
        <w:rPr>
          <w:rFonts w:ascii="Times New Roman" w:hAnsi="Times New Roman" w:cs="Times New Roman"/>
          <w:i/>
          <w:iCs/>
          <w:color w:val="008000"/>
          <w:sz w:val="28"/>
          <w:szCs w:val="28"/>
          <w:u w:val="single"/>
          <w:lang w:val="en-US"/>
        </w:rPr>
        <w:t>Ordonanţa de urgenţă a Guvernului nr. 57/2019</w:t>
      </w:r>
      <w:r>
        <w:rPr>
          <w:rFonts w:ascii="Times New Roman" w:hAnsi="Times New Roman" w:cs="Times New Roman"/>
          <w:i/>
          <w:iCs/>
          <w:sz w:val="28"/>
          <w:szCs w:val="28"/>
          <w:lang w:val="en-US"/>
        </w:rPr>
        <w:t xml:space="preserve"> privind Codul administrativ. Prin </w:t>
      </w:r>
      <w:r>
        <w:rPr>
          <w:rFonts w:ascii="Times New Roman" w:hAnsi="Times New Roman" w:cs="Times New Roman"/>
          <w:i/>
          <w:iCs/>
          <w:color w:val="008000"/>
          <w:sz w:val="28"/>
          <w:szCs w:val="28"/>
          <w:u w:val="single"/>
          <w:lang w:val="en-US"/>
        </w:rPr>
        <w:t>art. 597</w:t>
      </w:r>
      <w:r>
        <w:rPr>
          <w:rFonts w:ascii="Times New Roman" w:hAnsi="Times New Roman" w:cs="Times New Roman"/>
          <w:i/>
          <w:iCs/>
          <w:sz w:val="28"/>
          <w:szCs w:val="28"/>
          <w:lang w:val="en-US"/>
        </w:rPr>
        <w:t xml:space="preserve"> alin. (2) </w:t>
      </w:r>
      <w:proofErr w:type="gramStart"/>
      <w:r>
        <w:rPr>
          <w:rFonts w:ascii="Times New Roman" w:hAnsi="Times New Roman" w:cs="Times New Roman"/>
          <w:i/>
          <w:iCs/>
          <w:sz w:val="28"/>
          <w:szCs w:val="28"/>
          <w:lang w:val="en-US"/>
        </w:rPr>
        <w:t>lit</w:t>
      </w:r>
      <w:proofErr w:type="gramEnd"/>
      <w:r>
        <w:rPr>
          <w:rFonts w:ascii="Times New Roman" w:hAnsi="Times New Roman" w:cs="Times New Roman"/>
          <w:i/>
          <w:iCs/>
          <w:sz w:val="28"/>
          <w:szCs w:val="28"/>
          <w:lang w:val="en-US"/>
        </w:rPr>
        <w:t xml:space="preserve">. b) </w:t>
      </w:r>
      <w:proofErr w:type="gramStart"/>
      <w:r>
        <w:rPr>
          <w:rFonts w:ascii="Times New Roman" w:hAnsi="Times New Roman" w:cs="Times New Roman"/>
          <w:i/>
          <w:iCs/>
          <w:sz w:val="28"/>
          <w:szCs w:val="28"/>
          <w:lang w:val="en-US"/>
        </w:rPr>
        <w:t>din</w:t>
      </w:r>
      <w:proofErr w:type="gramEnd"/>
      <w:r>
        <w:rPr>
          <w:rFonts w:ascii="Times New Roman" w:hAnsi="Times New Roman" w:cs="Times New Roman"/>
          <w:i/>
          <w:iCs/>
          <w:sz w:val="28"/>
          <w:szCs w:val="28"/>
          <w:lang w:val="en-US"/>
        </w:rPr>
        <w:t xml:space="preserve"> Ordonanţa </w:t>
      </w:r>
      <w:r>
        <w:rPr>
          <w:rFonts w:ascii="Times New Roman" w:hAnsi="Times New Roman" w:cs="Times New Roman"/>
          <w:i/>
          <w:iCs/>
          <w:sz w:val="28"/>
          <w:szCs w:val="28"/>
          <w:lang w:val="en-US"/>
        </w:rPr>
        <w:lastRenderedPageBreak/>
        <w:t xml:space="preserve">de urgenţă a Guvernului nr. 57/2019 a fost abrogată </w:t>
      </w:r>
      <w:r>
        <w:rPr>
          <w:rFonts w:ascii="Times New Roman" w:hAnsi="Times New Roman" w:cs="Times New Roman"/>
          <w:i/>
          <w:iCs/>
          <w:color w:val="008000"/>
          <w:sz w:val="28"/>
          <w:szCs w:val="28"/>
          <w:u w:val="single"/>
          <w:lang w:val="en-US"/>
        </w:rPr>
        <w:t>Legea nr. 188/1999</w:t>
      </w:r>
      <w:r>
        <w:rPr>
          <w:rFonts w:ascii="Times New Roman" w:hAnsi="Times New Roman" w:cs="Times New Roman"/>
          <w:i/>
          <w:iCs/>
          <w:sz w:val="28"/>
          <w:szCs w:val="28"/>
          <w:lang w:val="en-US"/>
        </w:rPr>
        <w:t xml:space="preserve">, republicată, cu excepţia prevederilor </w:t>
      </w:r>
      <w:r>
        <w:rPr>
          <w:rFonts w:ascii="Times New Roman" w:hAnsi="Times New Roman" w:cs="Times New Roman"/>
          <w:i/>
          <w:iCs/>
          <w:color w:val="008000"/>
          <w:sz w:val="28"/>
          <w:szCs w:val="28"/>
          <w:u w:val="single"/>
          <w:lang w:val="en-US"/>
        </w:rPr>
        <w:t>art. 20</w:t>
      </w:r>
      <w:r>
        <w:rPr>
          <w:rFonts w:ascii="Times New Roman" w:hAnsi="Times New Roman" w:cs="Times New Roman"/>
          <w:i/>
          <w:iCs/>
          <w:sz w:val="28"/>
          <w:szCs w:val="28"/>
          <w:lang w:val="en-US"/>
        </w:rPr>
        <w:t xml:space="preserve">, </w:t>
      </w:r>
      <w:r>
        <w:rPr>
          <w:rFonts w:ascii="Times New Roman" w:hAnsi="Times New Roman" w:cs="Times New Roman"/>
          <w:i/>
          <w:iCs/>
          <w:color w:val="008000"/>
          <w:sz w:val="28"/>
          <w:szCs w:val="28"/>
          <w:u w:val="single"/>
          <w:lang w:val="en-US"/>
        </w:rPr>
        <w:t>20^1</w:t>
      </w:r>
      <w:r>
        <w:rPr>
          <w:rFonts w:ascii="Times New Roman" w:hAnsi="Times New Roman" w:cs="Times New Roman"/>
          <w:i/>
          <w:iCs/>
          <w:sz w:val="28"/>
          <w:szCs w:val="28"/>
          <w:lang w:val="en-US"/>
        </w:rPr>
        <w:t xml:space="preserve"> - 20^10, ale </w:t>
      </w:r>
      <w:r>
        <w:rPr>
          <w:rFonts w:ascii="Times New Roman" w:hAnsi="Times New Roman" w:cs="Times New Roman"/>
          <w:i/>
          <w:iCs/>
          <w:color w:val="008000"/>
          <w:sz w:val="28"/>
          <w:szCs w:val="28"/>
          <w:u w:val="single"/>
          <w:lang w:val="en-US"/>
        </w:rPr>
        <w:t>art. 60</w:t>
      </w:r>
      <w:r>
        <w:rPr>
          <w:rFonts w:ascii="Times New Roman" w:hAnsi="Times New Roman" w:cs="Times New Roman"/>
          <w:i/>
          <w:iCs/>
          <w:sz w:val="28"/>
          <w:szCs w:val="28"/>
          <w:lang w:val="en-US"/>
        </w:rPr>
        <w:t xml:space="preserve"> alin. (3), ale </w:t>
      </w:r>
      <w:r>
        <w:rPr>
          <w:rFonts w:ascii="Times New Roman" w:hAnsi="Times New Roman" w:cs="Times New Roman"/>
          <w:i/>
          <w:iCs/>
          <w:color w:val="008000"/>
          <w:sz w:val="28"/>
          <w:szCs w:val="28"/>
          <w:u w:val="single"/>
          <w:lang w:val="en-US"/>
        </w:rPr>
        <w:t>art. 60^1</w:t>
      </w:r>
      <w:r>
        <w:rPr>
          <w:rFonts w:ascii="Times New Roman" w:hAnsi="Times New Roman" w:cs="Times New Roman"/>
          <w:i/>
          <w:iCs/>
          <w:sz w:val="28"/>
          <w:szCs w:val="28"/>
          <w:lang w:val="en-US"/>
        </w:rPr>
        <w:t xml:space="preserve"> - 60^4, </w:t>
      </w:r>
      <w:r>
        <w:rPr>
          <w:rFonts w:ascii="Times New Roman" w:hAnsi="Times New Roman" w:cs="Times New Roman"/>
          <w:i/>
          <w:iCs/>
          <w:color w:val="008000"/>
          <w:sz w:val="28"/>
          <w:szCs w:val="28"/>
          <w:u w:val="single"/>
          <w:lang w:val="en-US"/>
        </w:rPr>
        <w:t>62^1</w:t>
      </w:r>
      <w:r>
        <w:rPr>
          <w:rFonts w:ascii="Times New Roman" w:hAnsi="Times New Roman" w:cs="Times New Roman"/>
          <w:i/>
          <w:iCs/>
          <w:sz w:val="28"/>
          <w:szCs w:val="28"/>
          <w:lang w:val="en-US"/>
        </w:rPr>
        <w:t xml:space="preserve"> - 62^13 şi ale </w:t>
      </w:r>
      <w:r>
        <w:rPr>
          <w:rFonts w:ascii="Times New Roman" w:hAnsi="Times New Roman" w:cs="Times New Roman"/>
          <w:i/>
          <w:iCs/>
          <w:color w:val="008000"/>
          <w:sz w:val="28"/>
          <w:szCs w:val="28"/>
          <w:u w:val="single"/>
          <w:lang w:val="en-US"/>
        </w:rPr>
        <w:t>anexei nr. 2</w:t>
      </w:r>
      <w:r>
        <w:rPr>
          <w:rFonts w:ascii="Times New Roman" w:hAnsi="Times New Roman" w:cs="Times New Roman"/>
          <w:i/>
          <w:iCs/>
          <w:sz w:val="28"/>
          <w:szCs w:val="28"/>
          <w:lang w:val="en-US"/>
        </w:rPr>
        <w:t xml:space="preserve"> care se aplică pentru realizarea evaluării performanţelor profesionale individuale ale funcţionarilor publici pentru activitatea desfăşurată în anul 2019.</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16</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Persoanele care asistă la şedinţele publice, invitate sau din proprie iniţiativă, trebuie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respecte regulamentul de organizare şi funcţionare a autorităţii publice. În cazul în care preşedintele de şedinţă constată că o persoană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încălcat regulamentul, va dispune avertizarea şi, în ultimă instanţă, evacuarea acesteia.</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IV</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Dispoziţii finale</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17</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Prezenta lege intră în vigoare în termen de 60 de zile de la data publicării în Monitorul Oficial al României, Partea 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La data intrării în vigoare a prezentei legi orice dispoziţii contrare se abrogă.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18</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În termen de 30 de zile de la intrarea în vigoare a prezentei legi, autorităţile publice şi celelalte persoane juridice prevăzute la </w:t>
      </w:r>
      <w:r>
        <w:rPr>
          <w:rFonts w:ascii="Times New Roman" w:hAnsi="Times New Roman" w:cs="Times New Roman"/>
          <w:color w:val="008000"/>
          <w:sz w:val="28"/>
          <w:szCs w:val="28"/>
          <w:u w:val="single"/>
          <w:lang w:val="en-US"/>
        </w:rPr>
        <w:t>art. 4</w:t>
      </w:r>
      <w:r>
        <w:rPr>
          <w:rFonts w:ascii="Times New Roman" w:hAnsi="Times New Roman" w:cs="Times New Roman"/>
          <w:sz w:val="28"/>
          <w:szCs w:val="28"/>
          <w:lang w:val="en-US"/>
        </w:rPr>
        <w:t xml:space="preserve"> sunt obligate </w:t>
      </w:r>
      <w:proofErr w:type="gramStart"/>
      <w:r>
        <w:rPr>
          <w:rFonts w:ascii="Times New Roman" w:hAnsi="Times New Roman" w:cs="Times New Roman"/>
          <w:sz w:val="28"/>
          <w:szCs w:val="28"/>
          <w:lang w:val="en-US"/>
        </w:rPr>
        <w:t>să</w:t>
      </w:r>
      <w:proofErr w:type="gramEnd"/>
      <w:r>
        <w:rPr>
          <w:rFonts w:ascii="Times New Roman" w:hAnsi="Times New Roman" w:cs="Times New Roman"/>
          <w:sz w:val="28"/>
          <w:szCs w:val="28"/>
          <w:lang w:val="en-US"/>
        </w:rPr>
        <w:t xml:space="preserve"> îşi modifice regulamentul de organizare şi funcţionare în conformitate cu prevederile prezentei legi.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NOTĂ: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Reproducem mai </w:t>
      </w:r>
      <w:proofErr w:type="gramStart"/>
      <w:r>
        <w:rPr>
          <w:rFonts w:ascii="Times New Roman" w:hAnsi="Times New Roman" w:cs="Times New Roman"/>
          <w:i/>
          <w:iCs/>
          <w:sz w:val="28"/>
          <w:szCs w:val="28"/>
          <w:lang w:val="en-US"/>
        </w:rPr>
        <w:t>jos</w:t>
      </w:r>
      <w:proofErr w:type="gramEnd"/>
      <w:r>
        <w:rPr>
          <w:rFonts w:ascii="Times New Roman" w:hAnsi="Times New Roman" w:cs="Times New Roman"/>
          <w:i/>
          <w:iCs/>
          <w:sz w:val="28"/>
          <w:szCs w:val="28"/>
          <w:lang w:val="en-US"/>
        </w:rPr>
        <w:t xml:space="preserve"> prevederile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Ordonanţa de urgenţă a Guvernului nr. 16/2022 (</w:t>
      </w:r>
      <w:r>
        <w:rPr>
          <w:rFonts w:ascii="Times New Roman" w:hAnsi="Times New Roman" w:cs="Times New Roman"/>
          <w:b/>
          <w:bCs/>
          <w:i/>
          <w:iCs/>
          <w:color w:val="008000"/>
          <w:sz w:val="28"/>
          <w:szCs w:val="28"/>
          <w:u w:val="single"/>
          <w:lang w:val="en-US"/>
        </w:rPr>
        <w:t>#M1</w:t>
      </w:r>
      <w:r>
        <w:rPr>
          <w:rFonts w:ascii="Times New Roman" w:hAnsi="Times New Roman" w:cs="Times New Roman"/>
          <w:i/>
          <w:iCs/>
          <w:sz w:val="28"/>
          <w:szCs w:val="28"/>
          <w:lang w:val="en-US"/>
        </w:rPr>
        <w:t>).</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9B3C49" w:rsidRDefault="009B3C49" w:rsidP="009B3C49">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"ART. II</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În termen de 30 de zile de la intrarea în vigoare a prezentei ordonanţe de urgenţă, prin hotărâre a Guvernului*) iniţiată de Secretariatul General al Guvernului, se vor aproba normele metodologice de aplicare a </w:t>
      </w:r>
      <w:r>
        <w:rPr>
          <w:rFonts w:ascii="Times New Roman" w:hAnsi="Times New Roman" w:cs="Times New Roman"/>
          <w:i/>
          <w:iCs/>
          <w:color w:val="008000"/>
          <w:sz w:val="28"/>
          <w:szCs w:val="28"/>
          <w:u w:val="single"/>
          <w:lang w:val="en-US"/>
        </w:rPr>
        <w:t>Legii nr. 52/2003</w:t>
      </w:r>
      <w:r>
        <w:rPr>
          <w:rFonts w:ascii="Times New Roman" w:hAnsi="Times New Roman" w:cs="Times New Roman"/>
          <w:i/>
          <w:iCs/>
          <w:sz w:val="28"/>
          <w:szCs w:val="28"/>
          <w:lang w:val="en-US"/>
        </w:rPr>
        <w:t xml:space="preserve"> privind transparenţa decizională în administraţia publică, republicată."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A se vedea </w:t>
      </w:r>
      <w:r>
        <w:rPr>
          <w:rFonts w:ascii="Times New Roman" w:hAnsi="Times New Roman" w:cs="Times New Roman"/>
          <w:i/>
          <w:iCs/>
          <w:color w:val="008000"/>
          <w:sz w:val="28"/>
          <w:szCs w:val="28"/>
          <w:u w:val="single"/>
          <w:lang w:val="en-US"/>
        </w:rPr>
        <w:t>Hotărârea Guvernului nr. 831/2022</w:t>
      </w:r>
      <w:r>
        <w:rPr>
          <w:rFonts w:ascii="Times New Roman" w:hAnsi="Times New Roman" w:cs="Times New Roman"/>
          <w:i/>
          <w:iCs/>
          <w:sz w:val="28"/>
          <w:szCs w:val="28"/>
          <w:lang w:val="en-US"/>
        </w:rPr>
        <w:t xml:space="preserve"> pentru aprobarea Normelor metodologice de aplicare a </w:t>
      </w:r>
      <w:r>
        <w:rPr>
          <w:rFonts w:ascii="Times New Roman" w:hAnsi="Times New Roman" w:cs="Times New Roman"/>
          <w:i/>
          <w:iCs/>
          <w:color w:val="008000"/>
          <w:sz w:val="28"/>
          <w:szCs w:val="28"/>
          <w:u w:val="single"/>
          <w:lang w:val="en-US"/>
        </w:rPr>
        <w:t>Legii nr. 52/2003</w:t>
      </w:r>
      <w:r>
        <w:rPr>
          <w:rFonts w:ascii="Times New Roman" w:hAnsi="Times New Roman" w:cs="Times New Roman"/>
          <w:i/>
          <w:iCs/>
          <w:sz w:val="28"/>
          <w:szCs w:val="28"/>
          <w:lang w:val="en-US"/>
        </w:rPr>
        <w:t xml:space="preserve"> privind transparenţa decizională în administraţia publică.</w:t>
      </w: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p>
    <w:p w:rsidR="009B3C49" w:rsidRDefault="009B3C49" w:rsidP="009B3C4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E61604" w:rsidRPr="009B3C49" w:rsidRDefault="009B3C49" w:rsidP="009B3C49">
      <w:r>
        <w:rPr>
          <w:rFonts w:ascii="Times New Roman" w:hAnsi="Times New Roman" w:cs="Times New Roman"/>
          <w:sz w:val="28"/>
          <w:szCs w:val="28"/>
          <w:lang w:val="en-US"/>
        </w:rPr>
        <w:t xml:space="preserve">                              ---------------</w:t>
      </w:r>
    </w:p>
    <w:sectPr w:rsidR="00E61604" w:rsidRPr="009B3C49" w:rsidSect="00C47E7A">
      <w:footerReference w:type="default" r:id="rId7"/>
      <w:pgSz w:w="11907" w:h="16840" w:code="9"/>
      <w:pgMar w:top="993" w:right="1041" w:bottom="567" w:left="1134" w:header="720" w:footer="136"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9D" w:rsidRDefault="000A4F9D" w:rsidP="00FB6CE4">
      <w:pPr>
        <w:spacing w:after="0" w:line="240" w:lineRule="auto"/>
      </w:pPr>
      <w:r>
        <w:separator/>
      </w:r>
    </w:p>
  </w:endnote>
  <w:endnote w:type="continuationSeparator" w:id="0">
    <w:p w:rsidR="000A4F9D" w:rsidRDefault="000A4F9D" w:rsidP="00FB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61570"/>
      <w:docPartObj>
        <w:docPartGallery w:val="Page Numbers (Bottom of Page)"/>
        <w:docPartUnique/>
      </w:docPartObj>
    </w:sdtPr>
    <w:sdtEndPr>
      <w:rPr>
        <w:noProof/>
      </w:rPr>
    </w:sdtEndPr>
    <w:sdtContent>
      <w:p w:rsidR="00FB6CE4" w:rsidRDefault="00FB6CE4">
        <w:pPr>
          <w:pStyle w:val="Footer"/>
          <w:jc w:val="right"/>
        </w:pPr>
        <w:r>
          <w:fldChar w:fldCharType="begin"/>
        </w:r>
        <w:r>
          <w:instrText xml:space="preserve"> PAGE   \* MERGEFORMAT </w:instrText>
        </w:r>
        <w:r>
          <w:fldChar w:fldCharType="separate"/>
        </w:r>
        <w:r w:rsidR="003F1730">
          <w:rPr>
            <w:noProof/>
          </w:rPr>
          <w:t>7</w:t>
        </w:r>
        <w:r>
          <w:rPr>
            <w:noProof/>
          </w:rPr>
          <w:fldChar w:fldCharType="end"/>
        </w:r>
      </w:p>
    </w:sdtContent>
  </w:sdt>
  <w:p w:rsidR="00FB6CE4" w:rsidRDefault="00FB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9D" w:rsidRDefault="000A4F9D" w:rsidP="00FB6CE4">
      <w:pPr>
        <w:spacing w:after="0" w:line="240" w:lineRule="auto"/>
      </w:pPr>
      <w:r>
        <w:separator/>
      </w:r>
    </w:p>
  </w:footnote>
  <w:footnote w:type="continuationSeparator" w:id="0">
    <w:p w:rsidR="000A4F9D" w:rsidRDefault="000A4F9D" w:rsidP="00FB6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C7B93"/>
    <w:multiLevelType w:val="hybridMultilevel"/>
    <w:tmpl w:val="2562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A"/>
    <w:rsid w:val="000063F1"/>
    <w:rsid w:val="000A4F9D"/>
    <w:rsid w:val="000B6571"/>
    <w:rsid w:val="000D19C4"/>
    <w:rsid w:val="000E5B00"/>
    <w:rsid w:val="001A1A2B"/>
    <w:rsid w:val="001D6EA4"/>
    <w:rsid w:val="00204F9A"/>
    <w:rsid w:val="002B05AD"/>
    <w:rsid w:val="003838F4"/>
    <w:rsid w:val="003F1730"/>
    <w:rsid w:val="0042092C"/>
    <w:rsid w:val="005529E1"/>
    <w:rsid w:val="005B41BE"/>
    <w:rsid w:val="00652CB0"/>
    <w:rsid w:val="006823A0"/>
    <w:rsid w:val="00683BE2"/>
    <w:rsid w:val="008C0080"/>
    <w:rsid w:val="009111F8"/>
    <w:rsid w:val="0094397E"/>
    <w:rsid w:val="009B3C49"/>
    <w:rsid w:val="009D7441"/>
    <w:rsid w:val="00AE205C"/>
    <w:rsid w:val="00C47E7A"/>
    <w:rsid w:val="00C75E97"/>
    <w:rsid w:val="00D827FD"/>
    <w:rsid w:val="00DC7C5F"/>
    <w:rsid w:val="00DD15BD"/>
    <w:rsid w:val="00E00FC6"/>
    <w:rsid w:val="00E26477"/>
    <w:rsid w:val="00E42745"/>
    <w:rsid w:val="00E61604"/>
    <w:rsid w:val="00EE3DA6"/>
    <w:rsid w:val="00F4508E"/>
    <w:rsid w:val="00F55788"/>
    <w:rsid w:val="00F81FB2"/>
    <w:rsid w:val="00FB6CE4"/>
    <w:rsid w:val="00FD39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BD0E-F817-4030-B3D4-78AE8588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8E"/>
    <w:pPr>
      <w:ind w:left="720"/>
      <w:contextualSpacing/>
    </w:pPr>
  </w:style>
  <w:style w:type="paragraph" w:styleId="Header">
    <w:name w:val="header"/>
    <w:basedOn w:val="Normal"/>
    <w:link w:val="HeaderChar"/>
    <w:uiPriority w:val="99"/>
    <w:unhideWhenUsed/>
    <w:rsid w:val="00FB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E4"/>
  </w:style>
  <w:style w:type="paragraph" w:styleId="Footer">
    <w:name w:val="footer"/>
    <w:basedOn w:val="Normal"/>
    <w:link w:val="FooterChar"/>
    <w:uiPriority w:val="99"/>
    <w:unhideWhenUsed/>
    <w:rsid w:val="00FB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Oana</cp:lastModifiedBy>
  <cp:revision>4</cp:revision>
  <dcterms:created xsi:type="dcterms:W3CDTF">2022-10-17T12:32:00Z</dcterms:created>
  <dcterms:modified xsi:type="dcterms:W3CDTF">2022-10-17T12:33:00Z</dcterms:modified>
</cp:coreProperties>
</file>